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AB7" w:rsidRDefault="00F34AB7">
      <w:pPr>
        <w:keepNext/>
        <w:spacing w:after="0" w:line="240" w:lineRule="auto"/>
        <w:jc w:val="right"/>
        <w:outlineLvl w:val="1"/>
        <w:rPr>
          <w:rFonts w:ascii="Times New Roman" w:hAnsi="Times New Roman"/>
          <w:b/>
          <w:shadow/>
          <w:sz w:val="24"/>
          <w:szCs w:val="24"/>
        </w:rPr>
      </w:pPr>
      <w:r>
        <w:rPr>
          <w:rFonts w:ascii="Times New Roman" w:hAnsi="Times New Roman"/>
          <w:b/>
          <w:shadow/>
          <w:sz w:val="24"/>
          <w:szCs w:val="24"/>
        </w:rPr>
        <w:t xml:space="preserve"> </w:t>
      </w:r>
    </w:p>
    <w:p w:rsidR="00F34AB7" w:rsidRDefault="00F34AB7">
      <w:pPr>
        <w:keepNext/>
        <w:spacing w:after="0" w:line="240" w:lineRule="auto"/>
        <w:jc w:val="center"/>
        <w:outlineLvl w:val="1"/>
        <w:rPr>
          <w:rFonts w:ascii="Times New Roman" w:hAnsi="Times New Roman"/>
          <w:b/>
          <w:shadow/>
          <w:sz w:val="24"/>
          <w:szCs w:val="24"/>
        </w:rPr>
      </w:pPr>
    </w:p>
    <w:p w:rsidR="00F34AB7" w:rsidRDefault="00F34AB7">
      <w:pPr>
        <w:keepNext/>
        <w:spacing w:after="0" w:line="240" w:lineRule="auto"/>
        <w:jc w:val="center"/>
        <w:outlineLvl w:val="1"/>
        <w:rPr>
          <w:rFonts w:ascii="Times New Roman" w:hAnsi="Times New Roman"/>
          <w:b/>
          <w:shadow/>
          <w:sz w:val="24"/>
          <w:szCs w:val="24"/>
        </w:rPr>
      </w:pPr>
      <w:r>
        <w:rPr>
          <w:rFonts w:ascii="Times New Roman" w:hAnsi="Times New Roman"/>
          <w:b/>
          <w:shadow/>
          <w:sz w:val="24"/>
          <w:szCs w:val="24"/>
        </w:rPr>
        <w:t>РОССИЙСКАЯ ФЕДЕРАЦИЯ</w:t>
      </w:r>
    </w:p>
    <w:p w:rsidR="00F34AB7" w:rsidRDefault="00F34AB7">
      <w:pPr>
        <w:spacing w:after="0" w:line="240" w:lineRule="auto"/>
        <w:jc w:val="center"/>
        <w:rPr>
          <w:rFonts w:ascii="Times New Roman" w:hAnsi="Times New Roman"/>
          <w:b/>
          <w:shadow/>
          <w:sz w:val="24"/>
          <w:szCs w:val="24"/>
        </w:rPr>
      </w:pPr>
      <w:r>
        <w:rPr>
          <w:rFonts w:ascii="Times New Roman" w:hAnsi="Times New Roman"/>
          <w:b/>
          <w:shadow/>
          <w:sz w:val="24"/>
          <w:szCs w:val="24"/>
        </w:rPr>
        <w:t>КОСТРОМСКАЯ ОБЛАСТЬ</w:t>
      </w:r>
    </w:p>
    <w:p w:rsidR="00F34AB7" w:rsidRDefault="00F34AB7">
      <w:pPr>
        <w:spacing w:after="0" w:line="240" w:lineRule="auto"/>
        <w:jc w:val="center"/>
        <w:rPr>
          <w:rFonts w:ascii="Times New Roman" w:hAnsi="Times New Roman"/>
          <w:b/>
          <w:shadow/>
          <w:sz w:val="24"/>
          <w:szCs w:val="24"/>
        </w:rPr>
      </w:pPr>
      <w:r>
        <w:rPr>
          <w:rFonts w:ascii="Times New Roman" w:hAnsi="Times New Roman"/>
          <w:b/>
          <w:shadow/>
          <w:sz w:val="24"/>
          <w:szCs w:val="24"/>
        </w:rPr>
        <w:t>ГАЛИЧСКИЙ МУНИЦИПАЛЬНЫЙ РАЙОН</w:t>
      </w:r>
    </w:p>
    <w:p w:rsidR="00F34AB7" w:rsidRDefault="00F34AB7">
      <w:pPr>
        <w:spacing w:after="0" w:line="240" w:lineRule="auto"/>
        <w:jc w:val="center"/>
        <w:rPr>
          <w:rFonts w:ascii="Times New Roman" w:hAnsi="Times New Roman"/>
          <w:b/>
          <w:shadow/>
          <w:sz w:val="24"/>
          <w:szCs w:val="24"/>
        </w:rPr>
      </w:pPr>
      <w:r w:rsidRPr="006E139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39.75pt;height:45pt;visibility:visible">
            <v:imagedata r:id="rId4" o:title=""/>
          </v:shape>
        </w:pict>
      </w:r>
    </w:p>
    <w:p w:rsidR="00F34AB7" w:rsidRDefault="00F34AB7">
      <w:pPr>
        <w:keepNext/>
        <w:spacing w:after="0" w:line="240" w:lineRule="auto"/>
        <w:jc w:val="center"/>
        <w:outlineLvl w:val="1"/>
        <w:rPr>
          <w:rFonts w:ascii="Times New Roman" w:hAnsi="Times New Roman"/>
          <w:b/>
          <w:shadow/>
          <w:sz w:val="24"/>
          <w:szCs w:val="24"/>
        </w:rPr>
      </w:pPr>
      <w:r>
        <w:rPr>
          <w:rFonts w:ascii="Times New Roman" w:hAnsi="Times New Roman"/>
          <w:b/>
          <w:shadow/>
          <w:sz w:val="24"/>
          <w:szCs w:val="24"/>
        </w:rPr>
        <w:t>СОВЕТ ДЕПУТАТОВ</w:t>
      </w:r>
    </w:p>
    <w:p w:rsidR="00F34AB7" w:rsidRDefault="00F34AB7">
      <w:pPr>
        <w:keepNext/>
        <w:spacing w:after="0" w:line="240" w:lineRule="auto"/>
        <w:jc w:val="center"/>
        <w:outlineLvl w:val="1"/>
        <w:rPr>
          <w:rFonts w:ascii="Times New Roman" w:hAnsi="Times New Roman"/>
          <w:b/>
          <w:shadow/>
          <w:sz w:val="24"/>
          <w:szCs w:val="24"/>
        </w:rPr>
      </w:pPr>
      <w:r>
        <w:rPr>
          <w:rFonts w:ascii="Times New Roman" w:hAnsi="Times New Roman"/>
          <w:b/>
          <w:shadow/>
          <w:sz w:val="24"/>
          <w:szCs w:val="24"/>
        </w:rPr>
        <w:t>ЛОПАРЕВСКОГО СЕЛЬСКОГО ПОСЕЛЕНИЯ</w:t>
      </w:r>
    </w:p>
    <w:p w:rsidR="00F34AB7" w:rsidRDefault="00F34AB7">
      <w:pPr>
        <w:spacing w:after="0" w:line="240" w:lineRule="auto"/>
        <w:rPr>
          <w:rFonts w:ascii="Times New Roman" w:hAnsi="Times New Roman"/>
          <w:b/>
          <w:sz w:val="24"/>
          <w:szCs w:val="24"/>
        </w:rPr>
      </w:pPr>
    </w:p>
    <w:p w:rsidR="00F34AB7" w:rsidRDefault="00F34AB7">
      <w:pPr>
        <w:spacing w:after="0" w:line="240" w:lineRule="auto"/>
        <w:jc w:val="center"/>
        <w:rPr>
          <w:rFonts w:ascii="Times New Roman" w:hAnsi="Times New Roman"/>
          <w:b/>
          <w:spacing w:val="20"/>
          <w:sz w:val="24"/>
          <w:szCs w:val="24"/>
        </w:rPr>
      </w:pPr>
    </w:p>
    <w:p w:rsidR="00F34AB7" w:rsidRDefault="00F34AB7">
      <w:pPr>
        <w:spacing w:after="0" w:line="240" w:lineRule="auto"/>
        <w:jc w:val="center"/>
        <w:rPr>
          <w:rFonts w:ascii="Times New Roman" w:hAnsi="Times New Roman"/>
          <w:b/>
          <w:i/>
          <w:sz w:val="24"/>
          <w:szCs w:val="24"/>
        </w:rPr>
      </w:pPr>
    </w:p>
    <w:p w:rsidR="00F34AB7" w:rsidRDefault="00F34AB7">
      <w:pPr>
        <w:spacing w:after="0" w:line="240" w:lineRule="auto"/>
        <w:jc w:val="center"/>
        <w:rPr>
          <w:rFonts w:ascii="Times New Roman" w:hAnsi="Times New Roman"/>
          <w:b/>
          <w:i/>
          <w:shadow/>
          <w:sz w:val="24"/>
          <w:szCs w:val="24"/>
        </w:rPr>
      </w:pPr>
      <w:r>
        <w:rPr>
          <w:rFonts w:ascii="Times New Roman" w:hAnsi="Times New Roman"/>
          <w:b/>
          <w:i/>
          <w:shadow/>
          <w:sz w:val="24"/>
          <w:szCs w:val="24"/>
        </w:rPr>
        <w:t xml:space="preserve">РЕШЕНИЕ                     </w:t>
      </w:r>
    </w:p>
    <w:p w:rsidR="00F34AB7" w:rsidRDefault="00F34AB7">
      <w:pPr>
        <w:spacing w:after="0" w:line="240" w:lineRule="auto"/>
        <w:rPr>
          <w:rFonts w:ascii="Times New Roman" w:hAnsi="Times New Roman"/>
          <w:sz w:val="24"/>
          <w:szCs w:val="24"/>
        </w:rPr>
      </w:pPr>
      <w:r>
        <w:rPr>
          <w:rFonts w:ascii="Times New Roman" w:hAnsi="Times New Roman"/>
          <w:sz w:val="24"/>
          <w:szCs w:val="24"/>
        </w:rPr>
        <w:t>от  « 24 » декабря 2021 года № 12</w:t>
      </w:r>
    </w:p>
    <w:p w:rsidR="00F34AB7" w:rsidRDefault="00F34AB7">
      <w:pPr>
        <w:spacing w:after="0" w:line="240" w:lineRule="auto"/>
        <w:rPr>
          <w:rFonts w:ascii="Times New Roman" w:hAnsi="Times New Roman"/>
          <w:sz w:val="24"/>
          <w:szCs w:val="24"/>
        </w:rPr>
      </w:pPr>
      <w:r>
        <w:rPr>
          <w:rFonts w:ascii="Times New Roman" w:hAnsi="Times New Roman"/>
          <w:sz w:val="24"/>
          <w:szCs w:val="24"/>
        </w:rPr>
        <w:t xml:space="preserve">«О бюджете Лопаревского сельского </w:t>
      </w:r>
    </w:p>
    <w:p w:rsidR="00F34AB7" w:rsidRDefault="00F34AB7">
      <w:pPr>
        <w:spacing w:after="0" w:line="240" w:lineRule="auto"/>
        <w:rPr>
          <w:rFonts w:ascii="Times New Roman" w:hAnsi="Times New Roman"/>
          <w:sz w:val="24"/>
          <w:szCs w:val="24"/>
        </w:rPr>
      </w:pPr>
      <w:r>
        <w:rPr>
          <w:rFonts w:ascii="Times New Roman" w:hAnsi="Times New Roman"/>
          <w:sz w:val="24"/>
          <w:szCs w:val="24"/>
        </w:rPr>
        <w:t>поселения  на 2022 год</w:t>
      </w:r>
    </w:p>
    <w:p w:rsidR="00F34AB7" w:rsidRDefault="00F34AB7">
      <w:pPr>
        <w:spacing w:after="0" w:line="240" w:lineRule="auto"/>
        <w:rPr>
          <w:rFonts w:ascii="Times New Roman" w:hAnsi="Times New Roman"/>
          <w:sz w:val="24"/>
          <w:szCs w:val="24"/>
        </w:rPr>
      </w:pPr>
      <w:r>
        <w:rPr>
          <w:rFonts w:ascii="Times New Roman" w:hAnsi="Times New Roman"/>
          <w:sz w:val="24"/>
          <w:szCs w:val="24"/>
        </w:rPr>
        <w:t>и на плановый период 2023- 2024</w:t>
      </w:r>
      <w:r w:rsidRPr="00E45B42">
        <w:rPr>
          <w:rFonts w:ascii="Times New Roman" w:hAnsi="Times New Roman"/>
          <w:sz w:val="24"/>
          <w:szCs w:val="24"/>
        </w:rPr>
        <w:t xml:space="preserve"> годов</w:t>
      </w:r>
      <w:r>
        <w:rPr>
          <w:rFonts w:ascii="Times New Roman" w:hAnsi="Times New Roman"/>
          <w:sz w:val="24"/>
          <w:szCs w:val="24"/>
        </w:rPr>
        <w:t>»</w:t>
      </w:r>
    </w:p>
    <w:p w:rsidR="00F34AB7" w:rsidRDefault="00F34AB7">
      <w:pPr>
        <w:spacing w:after="0" w:line="240" w:lineRule="auto"/>
        <w:ind w:firstLine="708"/>
        <w:jc w:val="right"/>
        <w:rPr>
          <w:rFonts w:ascii="Times New Roman" w:hAnsi="Times New Roman"/>
          <w:sz w:val="24"/>
          <w:szCs w:val="24"/>
        </w:rPr>
      </w:pPr>
    </w:p>
    <w:p w:rsidR="00F34AB7" w:rsidRDefault="00F34AB7" w:rsidP="006027D5">
      <w:pPr>
        <w:spacing w:after="0" w:line="240" w:lineRule="auto"/>
        <w:ind w:firstLine="708"/>
        <w:jc w:val="right"/>
        <w:rPr>
          <w:rFonts w:ascii="Times New Roman" w:hAnsi="Times New Roman"/>
          <w:sz w:val="24"/>
          <w:szCs w:val="24"/>
        </w:rPr>
      </w:pP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Рассмотрев представленные главой администрации Лопаревского сельского поселения материалы о бюджете Лопаревского сельского поселения на 2022 год и плановый период 2023 и 2024 годов, Совет депутатов  РЕШИЛ:</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1. Утвердить основные характеристики бюджета Лопаревского сельского поселения на 2022 год:</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1) прогнозируемый общий объем доходов  бюджета  Лопаревского сельского поселения в сумме 3 753 300 рублей, в том числе объем безвозмездных поступлений в сумме 1 604 500 рублей;</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2) общий объем расходов бюджета Лопаревского сельского поселения в сумме 3 860 740  рублей;</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3) дефицит бюджета Лопаревского сельского поселения в сумме 107 440 рублей.</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 xml:space="preserve">          2.Утвердить основные характеристики бюджета Лопаревского сельского поселения на 2023 год и на 2024 год:</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1) прогнозируемый общий объем доходов  бюджета  Лопаревского сельского поселения на 2023 год в сумме 3 204 030 рублей, в том числе объем безвозмездных поступлений в сумме 972 700 рублей, и на 2024 год в сумме  3 282 945 рублей, в том числе объем безвозмездных поступлений в сумме  967 400 рублей;</w:t>
      </w:r>
    </w:p>
    <w:p w:rsidR="00F34AB7" w:rsidRPr="008810FE" w:rsidRDefault="00F34AB7" w:rsidP="006027D5">
      <w:pPr>
        <w:spacing w:after="0" w:line="240" w:lineRule="auto"/>
        <w:jc w:val="both"/>
        <w:rPr>
          <w:rFonts w:ascii="Times New Roman" w:hAnsi="Times New Roman"/>
          <w:sz w:val="24"/>
          <w:szCs w:val="24"/>
        </w:rPr>
      </w:pPr>
      <w:r w:rsidRPr="00DA7F1E">
        <w:rPr>
          <w:rFonts w:ascii="Times New Roman" w:hAnsi="Times New Roman"/>
          <w:sz w:val="24"/>
          <w:szCs w:val="24"/>
        </w:rPr>
        <w:t>2) общий объем расходов бюджета Лопаревс</w:t>
      </w:r>
      <w:r>
        <w:rPr>
          <w:rFonts w:ascii="Times New Roman" w:hAnsi="Times New Roman"/>
          <w:sz w:val="24"/>
          <w:szCs w:val="24"/>
        </w:rPr>
        <w:t>кого сельского поселения на 2023</w:t>
      </w:r>
      <w:r w:rsidRPr="00DA7F1E">
        <w:rPr>
          <w:rFonts w:ascii="Times New Roman" w:hAnsi="Times New Roman"/>
          <w:sz w:val="24"/>
          <w:szCs w:val="24"/>
        </w:rPr>
        <w:t xml:space="preserve"> год в сумме</w:t>
      </w:r>
      <w:r>
        <w:rPr>
          <w:rFonts w:ascii="Times New Roman" w:hAnsi="Times New Roman"/>
          <w:sz w:val="24"/>
          <w:szCs w:val="24"/>
        </w:rPr>
        <w:t xml:space="preserve"> 3 281 486 рублей</w:t>
      </w:r>
      <w:r w:rsidRPr="00DA7F1E">
        <w:rPr>
          <w:rFonts w:ascii="Times New Roman" w:hAnsi="Times New Roman"/>
          <w:sz w:val="24"/>
          <w:szCs w:val="24"/>
        </w:rPr>
        <w:t>, в том числе условно утве</w:t>
      </w:r>
      <w:r>
        <w:rPr>
          <w:rFonts w:ascii="Times New Roman" w:hAnsi="Times New Roman"/>
          <w:sz w:val="24"/>
          <w:szCs w:val="24"/>
        </w:rPr>
        <w:t>ржденные расходы в сумме  77 456</w:t>
      </w:r>
      <w:r w:rsidRPr="00DA7F1E">
        <w:rPr>
          <w:rFonts w:ascii="Times New Roman" w:hAnsi="Times New Roman"/>
          <w:sz w:val="24"/>
          <w:szCs w:val="24"/>
        </w:rPr>
        <w:t xml:space="preserve"> рублей</w:t>
      </w:r>
      <w:r>
        <w:rPr>
          <w:rFonts w:ascii="Times New Roman" w:hAnsi="Times New Roman"/>
          <w:sz w:val="24"/>
          <w:szCs w:val="24"/>
        </w:rPr>
        <w:t xml:space="preserve"> и на 2024 год в сумме 3 441 623</w:t>
      </w:r>
      <w:r w:rsidRPr="00DA7F1E">
        <w:rPr>
          <w:rFonts w:ascii="Times New Roman" w:hAnsi="Times New Roman"/>
          <w:sz w:val="24"/>
          <w:szCs w:val="24"/>
        </w:rPr>
        <w:t xml:space="preserve"> рубл</w:t>
      </w:r>
      <w:r>
        <w:rPr>
          <w:rFonts w:ascii="Times New Roman" w:hAnsi="Times New Roman"/>
          <w:sz w:val="24"/>
          <w:szCs w:val="24"/>
        </w:rPr>
        <w:t>я</w:t>
      </w:r>
      <w:r w:rsidRPr="00DA7F1E">
        <w:rPr>
          <w:rFonts w:ascii="Times New Roman" w:hAnsi="Times New Roman"/>
          <w:sz w:val="24"/>
          <w:szCs w:val="24"/>
        </w:rPr>
        <w:t>, в том числе условно утвер</w:t>
      </w:r>
      <w:r>
        <w:rPr>
          <w:rFonts w:ascii="Times New Roman" w:hAnsi="Times New Roman"/>
          <w:sz w:val="24"/>
          <w:szCs w:val="24"/>
        </w:rPr>
        <w:t xml:space="preserve">жденные расходы в сумме 158 678   </w:t>
      </w:r>
      <w:r w:rsidRPr="00DA7F1E">
        <w:rPr>
          <w:rFonts w:ascii="Times New Roman" w:hAnsi="Times New Roman"/>
          <w:sz w:val="24"/>
          <w:szCs w:val="24"/>
        </w:rPr>
        <w:t>рублей;</w:t>
      </w:r>
    </w:p>
    <w:p w:rsidR="00F34AB7" w:rsidRDefault="00F34AB7" w:rsidP="006027D5">
      <w:pPr>
        <w:spacing w:after="0" w:line="240" w:lineRule="auto"/>
        <w:jc w:val="both"/>
        <w:rPr>
          <w:rFonts w:ascii="Times New Roman" w:hAnsi="Times New Roman"/>
          <w:sz w:val="24"/>
          <w:szCs w:val="24"/>
        </w:rPr>
      </w:pPr>
      <w:r w:rsidRPr="005B4BE2">
        <w:rPr>
          <w:rFonts w:ascii="Times New Roman" w:hAnsi="Times New Roman"/>
          <w:sz w:val="24"/>
          <w:szCs w:val="24"/>
        </w:rPr>
        <w:t>3) дефицит бюджета Лопаревского сельского поселения на 2023 год в сумме 77 456 рубль и на 2024 год в сумме 158 678 рублей.</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3. Утвердить в бюджете  Лопаревского сельского поселения на 2022 год объем поступлений доходов согласно приложению  1 к настоящему решению, на плановый период 2023 и 2024  годов согласно приложению 2 настоящему решению.</w:t>
      </w:r>
    </w:p>
    <w:p w:rsidR="00F34AB7" w:rsidRDefault="00F34AB7" w:rsidP="006027D5">
      <w:pPr>
        <w:tabs>
          <w:tab w:val="left" w:pos="567"/>
          <w:tab w:val="left" w:pos="1122"/>
        </w:tabs>
        <w:spacing w:after="0" w:line="240" w:lineRule="auto"/>
        <w:ind w:firstLine="720"/>
        <w:jc w:val="both"/>
        <w:rPr>
          <w:rFonts w:ascii="Times New Roman" w:hAnsi="Times New Roman"/>
          <w:spacing w:val="-4"/>
          <w:sz w:val="24"/>
          <w:szCs w:val="24"/>
        </w:rPr>
      </w:pPr>
      <w:r>
        <w:rPr>
          <w:rFonts w:ascii="Times New Roman" w:hAnsi="Times New Roman"/>
          <w:spacing w:val="-4"/>
          <w:sz w:val="24"/>
          <w:szCs w:val="24"/>
        </w:rPr>
        <w:t xml:space="preserve">4. </w:t>
      </w:r>
      <w:r>
        <w:rPr>
          <w:rFonts w:ascii="Times New Roman" w:hAnsi="Times New Roman"/>
          <w:sz w:val="24"/>
          <w:szCs w:val="24"/>
        </w:rPr>
        <w:t>Средства в валюте Российской Федерации, поступающие во временное распоряжение муниципальных бюджетных учреждений в соответствии с федеральными законами и иными нормативными правовыми актами Российской Федерации, Костромской области учитываются на лицевых счетах, открытых им в  Управлении Федерального казначейства по Костромской области, в порядке, установленным Федеральным  казначейством.</w:t>
      </w:r>
    </w:p>
    <w:p w:rsidR="00F34AB7" w:rsidRDefault="00F34AB7" w:rsidP="006027D5">
      <w:pPr>
        <w:spacing w:after="0" w:line="240" w:lineRule="auto"/>
        <w:ind w:firstLine="708"/>
        <w:jc w:val="both"/>
        <w:rPr>
          <w:rFonts w:ascii="Times New Roman" w:hAnsi="Times New Roman"/>
          <w:sz w:val="24"/>
          <w:szCs w:val="24"/>
        </w:rPr>
      </w:pPr>
      <w:r w:rsidRPr="00A0335E">
        <w:rPr>
          <w:rFonts w:ascii="Times New Roman" w:hAnsi="Times New Roman"/>
          <w:color w:val="auto"/>
          <w:sz w:val="24"/>
          <w:szCs w:val="24"/>
        </w:rPr>
        <w:t>5.</w:t>
      </w:r>
      <w:r>
        <w:rPr>
          <w:rFonts w:ascii="Times New Roman" w:hAnsi="Times New Roman"/>
          <w:color w:val="FF0000"/>
          <w:sz w:val="24"/>
          <w:szCs w:val="24"/>
        </w:rPr>
        <w:t xml:space="preserve"> </w:t>
      </w:r>
      <w:r>
        <w:rPr>
          <w:rFonts w:ascii="Times New Roman" w:hAnsi="Times New Roman"/>
          <w:sz w:val="24"/>
          <w:szCs w:val="24"/>
        </w:rPr>
        <w:t>Утвердить распределение бюджетных ассигнований по разделам, подразделам, целевым  статьям, группам и подгруппам видов расходов классификации расходов на 2022 год  согласно приложению 3 к настоящему решению, на плановый период 2023 и 2024 годов согласно приложению 4 к настоящему решению.</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6. Утвердить ведомственную структуру расходов бюджета  Лопаревского сельского поселения  на 2022 год согласно приложению 5 к настоящему решению, на плановый период 2023 и 2024 годов согласно приложению 6 к настоящему решению.</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 xml:space="preserve">           7. Установить размер Резервного фонда Лопаревского сельского поселения на 2022 год в сумме 1 000 рублей, на 2023 год в сумме 1 000 рублей и на 2024 год в сумме 1 000 рублей.</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8. Утвердить объем бюджетных ассигнований дорожного фонда Лопаревского сельского поселения на 2022 год в размере 1 021 400 рублей, на 2023 год в сумме 436 130 рублей и на 2024 год в сумме 451 045 рублей.</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9. Утвердить общий объем бюджетных ассигнований направленных на исполнение публичных нормативных обязательств на 2022 год в сумме 9 000 рублей, на 2023 год в сумме 9 000 рублей и на 2024 год в сумме 9 000 рублей.</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10.  Утвердить общий объем межбюджетных трансфертов, передаваемых другим бюджетам бюджетной системы Российской Федерации в 2022 году в сумме 43 275 рублей, на 2022 год в сумме 43 275 рублей и 2024 год в сумме 43 275 рублей.</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11</w:t>
      </w:r>
      <w:r w:rsidRPr="00DA7F1E">
        <w:rPr>
          <w:rFonts w:ascii="Times New Roman" w:hAnsi="Times New Roman"/>
          <w:sz w:val="24"/>
          <w:szCs w:val="24"/>
        </w:rPr>
        <w:t>. Утвердить объем межбюджетных трансфертов на осуществление переданных полномочий контрольно-счетного органа поселения контрольно-счетному орга</w:t>
      </w:r>
      <w:r>
        <w:rPr>
          <w:rFonts w:ascii="Times New Roman" w:hAnsi="Times New Roman"/>
          <w:sz w:val="24"/>
          <w:szCs w:val="24"/>
        </w:rPr>
        <w:t>ну муниципального района на 2022 год в сумме 19 275 рублей, на 2023 год в сумме 19 275 рублей и на 2024 год в сумме 19 275</w:t>
      </w:r>
      <w:r w:rsidRPr="00DA7F1E">
        <w:rPr>
          <w:rFonts w:ascii="Times New Roman" w:hAnsi="Times New Roman"/>
          <w:sz w:val="24"/>
          <w:szCs w:val="24"/>
        </w:rPr>
        <w:t xml:space="preserve"> рублей.</w:t>
      </w:r>
    </w:p>
    <w:p w:rsidR="00F34AB7" w:rsidRDefault="00F34AB7" w:rsidP="006027D5">
      <w:pPr>
        <w:pStyle w:val="BodyText3"/>
        <w:ind w:firstLine="708"/>
        <w:rPr>
          <w:sz w:val="24"/>
          <w:szCs w:val="24"/>
        </w:rPr>
      </w:pPr>
      <w:r>
        <w:rPr>
          <w:sz w:val="24"/>
          <w:szCs w:val="24"/>
        </w:rPr>
        <w:t>12. Утвердить объем межбюджетных трансфертов на осуществление переданных полномочий по внутреннему муниципальному финансовому контролю администрации Галичского муниципального района Костромской области  на 2022 год в сумме 6 000 рублей, на 2023 год в сумме 6 000 рублей  и на 2024 год в сумме 6 000 рублей.</w:t>
      </w:r>
    </w:p>
    <w:p w:rsidR="00F34AB7" w:rsidRDefault="00F34AB7" w:rsidP="006027D5">
      <w:pPr>
        <w:pStyle w:val="BodyText3"/>
        <w:ind w:firstLine="708"/>
        <w:rPr>
          <w:sz w:val="24"/>
          <w:szCs w:val="24"/>
        </w:rPr>
      </w:pPr>
      <w:r>
        <w:rPr>
          <w:sz w:val="24"/>
          <w:szCs w:val="24"/>
        </w:rPr>
        <w:t>13. Утвердить объем межбюджетных трансфертов на осуществление переданных полномочий администрации муниципального района по осуществлению контроля в сфере закупок на 2022 год в сумме 6 000 рублей, на 2023 год в сумме 6 000 рублей  и на 2024 год в сумме 6 000 рублей.</w:t>
      </w:r>
    </w:p>
    <w:p w:rsidR="00F34AB7" w:rsidRDefault="00F34AB7" w:rsidP="006027D5">
      <w:pPr>
        <w:pStyle w:val="BodyText3"/>
        <w:ind w:firstLine="708"/>
        <w:rPr>
          <w:sz w:val="24"/>
          <w:szCs w:val="24"/>
        </w:rPr>
      </w:pPr>
      <w:r>
        <w:rPr>
          <w:sz w:val="24"/>
          <w:szCs w:val="24"/>
        </w:rPr>
        <w:t>14. Утвердить объем межбюджетных трансфертов на осуществление переданных полномочий по организации ритуальных услуг населению на 2022 год в сумме 6 000 рублей, на 2023 год в сумме 6 000 рублей  и на 2024 год в сумме 6 000 рублей.</w:t>
      </w:r>
    </w:p>
    <w:p w:rsidR="00F34AB7" w:rsidRDefault="00F34AB7" w:rsidP="006027D5">
      <w:pPr>
        <w:pStyle w:val="BodyText3"/>
        <w:ind w:firstLine="708"/>
        <w:rPr>
          <w:sz w:val="24"/>
          <w:szCs w:val="24"/>
        </w:rPr>
      </w:pPr>
      <w:r>
        <w:rPr>
          <w:sz w:val="24"/>
          <w:szCs w:val="24"/>
        </w:rPr>
        <w:t>15. Утвердить объем межбюджетных трансфертов на осуществление передаваемых полномочий по определению поставщиков (подрядчиков, исполнителей) при осуществлении закупок товаров, работ, услуг конкурентными способами в форме: электронного аукциона, открытого конкурса, конкурса с ограниченным участием, двухэтапного конкурса на 2022 год в сумме 6 000 рублей, на 2023 год в сумме 6 000 рублей  и на 2024 год в сумме 6 000 рублей.</w:t>
      </w:r>
    </w:p>
    <w:p w:rsidR="00F34AB7" w:rsidRDefault="00F34AB7" w:rsidP="006027D5">
      <w:pPr>
        <w:spacing w:after="0" w:line="240" w:lineRule="auto"/>
        <w:jc w:val="both"/>
        <w:rPr>
          <w:rFonts w:ascii="Times New Roman" w:hAnsi="Times New Roman"/>
          <w:sz w:val="24"/>
          <w:szCs w:val="20"/>
        </w:rPr>
      </w:pPr>
      <w:r>
        <w:rPr>
          <w:rFonts w:ascii="Times New Roman" w:hAnsi="Times New Roman"/>
          <w:sz w:val="24"/>
          <w:szCs w:val="20"/>
        </w:rPr>
        <w:t xml:space="preserve">           16. Утвердить объем межбюджетных трансфертов на осуществление переданных полномочий в сфере культуры администрации муниципального  района на 2022 год в сумме 5000 рублей.</w:t>
      </w:r>
    </w:p>
    <w:p w:rsidR="00F34AB7" w:rsidRDefault="00F34AB7" w:rsidP="006027D5">
      <w:pPr>
        <w:pStyle w:val="BodyText3"/>
        <w:ind w:firstLine="708"/>
        <w:rPr>
          <w:sz w:val="24"/>
          <w:szCs w:val="24"/>
        </w:rPr>
      </w:pPr>
      <w:r>
        <w:rPr>
          <w:sz w:val="24"/>
        </w:rPr>
        <w:t xml:space="preserve">17. Утвердить общий объем межбюджетных трансфертов, получаемых из других бюджетов на 2022 год в сумме 1 604 500 рублей, </w:t>
      </w:r>
      <w:r>
        <w:rPr>
          <w:sz w:val="24"/>
          <w:szCs w:val="24"/>
        </w:rPr>
        <w:t xml:space="preserve">на 2023 год в сумме 972 700 рублей  и на 2024 год в сумме </w:t>
      </w:r>
    </w:p>
    <w:p w:rsidR="00F34AB7" w:rsidRDefault="00F34AB7" w:rsidP="006027D5">
      <w:pPr>
        <w:pStyle w:val="BodyText3"/>
        <w:rPr>
          <w:sz w:val="24"/>
          <w:szCs w:val="24"/>
        </w:rPr>
      </w:pPr>
      <w:r>
        <w:rPr>
          <w:sz w:val="24"/>
          <w:szCs w:val="24"/>
        </w:rPr>
        <w:t>967 400 рублей.</w:t>
      </w: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 xml:space="preserve">          18.Утвердить следующий перечень расходов бюджета Лопаревского сельского поселения на 2022 год, подлежащих финансированию в первоочередном порядке:</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1) заработная плата с начислениями на нее;</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2) расходы на топливно-энергетические ресурсы, в том числе тепловую и электрическую энергию,  уголь и другие;</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3) расходы на ГСМ</w:t>
      </w:r>
    </w:p>
    <w:p w:rsidR="00F34AB7" w:rsidRDefault="00F34AB7" w:rsidP="006027D5">
      <w:pPr>
        <w:spacing w:after="0" w:line="240" w:lineRule="auto"/>
        <w:ind w:firstLine="708"/>
        <w:jc w:val="both"/>
        <w:rPr>
          <w:rFonts w:ascii="Times New Roman" w:hAnsi="Times New Roman"/>
          <w:sz w:val="24"/>
          <w:szCs w:val="24"/>
        </w:rPr>
      </w:pPr>
      <w:r>
        <w:rPr>
          <w:rFonts w:ascii="Times New Roman" w:hAnsi="Times New Roman"/>
          <w:sz w:val="24"/>
          <w:szCs w:val="24"/>
        </w:rPr>
        <w:t>4) расходы по обслуживанию и погашению муниципального долга Лопаревского сельского поселения.</w:t>
      </w:r>
    </w:p>
    <w:p w:rsidR="00F34AB7" w:rsidRDefault="00F34AB7" w:rsidP="006027D5">
      <w:pPr>
        <w:pStyle w:val="BodyText3"/>
        <w:ind w:firstLine="708"/>
        <w:rPr>
          <w:spacing w:val="-4"/>
          <w:sz w:val="24"/>
          <w:szCs w:val="24"/>
        </w:rPr>
      </w:pPr>
      <w:r>
        <w:rPr>
          <w:sz w:val="24"/>
          <w:szCs w:val="24"/>
        </w:rPr>
        <w:t xml:space="preserve">19. Установить, что органы местного самоуправления  Лопаревского сельского поселения  не вправе принимать в 2022 году решений, приводящих к увеличению численности муниципальных служащих  Лопаревского сельского поселения и работников муниципальных учреждений, а также расходов на их содержание, </w:t>
      </w:r>
      <w:r>
        <w:rPr>
          <w:spacing w:val="-4"/>
          <w:sz w:val="24"/>
          <w:szCs w:val="24"/>
        </w:rPr>
        <w:t xml:space="preserve">за исключением случаев, связанных с изменением состава и (или) функций органов местного самоуправления  </w:t>
      </w:r>
      <w:r>
        <w:rPr>
          <w:sz w:val="24"/>
          <w:szCs w:val="24"/>
        </w:rPr>
        <w:t>Лопаревского сельского поселения</w:t>
      </w:r>
      <w:r>
        <w:rPr>
          <w:spacing w:val="-4"/>
          <w:sz w:val="24"/>
          <w:szCs w:val="24"/>
        </w:rPr>
        <w:t xml:space="preserve"> и </w:t>
      </w:r>
      <w:r>
        <w:rPr>
          <w:sz w:val="24"/>
          <w:szCs w:val="24"/>
        </w:rPr>
        <w:t>муниципальных учреждений</w:t>
      </w:r>
      <w:r>
        <w:rPr>
          <w:spacing w:val="-4"/>
          <w:sz w:val="24"/>
          <w:szCs w:val="24"/>
        </w:rPr>
        <w:t>.</w:t>
      </w:r>
    </w:p>
    <w:p w:rsidR="00F34AB7" w:rsidRPr="00D97E6A" w:rsidRDefault="00F34AB7" w:rsidP="00D97E6A">
      <w:pPr>
        <w:spacing w:line="240" w:lineRule="auto"/>
        <w:ind w:firstLine="708"/>
        <w:jc w:val="both"/>
        <w:rPr>
          <w:rFonts w:ascii="Times New Roman" w:hAnsi="Times New Roman"/>
          <w:sz w:val="24"/>
          <w:szCs w:val="24"/>
        </w:rPr>
      </w:pPr>
      <w:r w:rsidRPr="00D97E6A">
        <w:rPr>
          <w:rFonts w:ascii="Times New Roman" w:hAnsi="Times New Roman"/>
          <w:sz w:val="24"/>
          <w:szCs w:val="24"/>
        </w:rPr>
        <w:t xml:space="preserve">Увеличить (проиндексировать) с 1 </w:t>
      </w:r>
      <w:r>
        <w:rPr>
          <w:rFonts w:ascii="Times New Roman" w:hAnsi="Times New Roman"/>
          <w:sz w:val="24"/>
          <w:szCs w:val="24"/>
        </w:rPr>
        <w:t>марта</w:t>
      </w:r>
      <w:r w:rsidRPr="00D97E6A">
        <w:rPr>
          <w:rFonts w:ascii="Times New Roman" w:hAnsi="Times New Roman"/>
          <w:sz w:val="24"/>
          <w:szCs w:val="24"/>
        </w:rPr>
        <w:t xml:space="preserve"> 2022 года в 1,04 раза размеры месячных окладов денежного содержания лиц, замещающих муниципальные должности </w:t>
      </w:r>
      <w:r>
        <w:rPr>
          <w:rFonts w:ascii="Times New Roman" w:hAnsi="Times New Roman"/>
          <w:sz w:val="24"/>
          <w:szCs w:val="24"/>
        </w:rPr>
        <w:t xml:space="preserve">Лопаревского сельского поселения </w:t>
      </w:r>
      <w:r w:rsidRPr="00D97E6A">
        <w:rPr>
          <w:rFonts w:ascii="Times New Roman" w:hAnsi="Times New Roman"/>
          <w:sz w:val="24"/>
          <w:szCs w:val="24"/>
        </w:rPr>
        <w:t xml:space="preserve">Галичского муниципального района, и окладов месячного денежного содержания муниципальных служащих </w:t>
      </w:r>
      <w:r>
        <w:rPr>
          <w:rFonts w:ascii="Times New Roman" w:hAnsi="Times New Roman"/>
          <w:sz w:val="24"/>
          <w:szCs w:val="24"/>
        </w:rPr>
        <w:t xml:space="preserve">Лопаревского сельского поселения </w:t>
      </w:r>
      <w:r w:rsidRPr="00D97E6A">
        <w:rPr>
          <w:rFonts w:ascii="Times New Roman" w:hAnsi="Times New Roman"/>
          <w:sz w:val="24"/>
          <w:szCs w:val="24"/>
        </w:rPr>
        <w:t xml:space="preserve">Галичского муниципального района, а также месячных должностных окладов работников органов местного самоуправления, замещающих должности, не являющиеся должностями муниципальной службы </w:t>
      </w:r>
      <w:r>
        <w:rPr>
          <w:rFonts w:ascii="Times New Roman" w:hAnsi="Times New Roman"/>
          <w:sz w:val="24"/>
          <w:szCs w:val="24"/>
        </w:rPr>
        <w:t xml:space="preserve">Лопаревского сельского поселения  </w:t>
      </w:r>
      <w:r w:rsidRPr="00D97E6A">
        <w:rPr>
          <w:rFonts w:ascii="Times New Roman" w:hAnsi="Times New Roman"/>
          <w:sz w:val="24"/>
          <w:szCs w:val="24"/>
        </w:rPr>
        <w:t>Галичского муниципального района.</w:t>
      </w:r>
    </w:p>
    <w:p w:rsidR="00F34AB7" w:rsidRPr="00D97E6A" w:rsidRDefault="00F34AB7" w:rsidP="00D97E6A">
      <w:pPr>
        <w:spacing w:line="240" w:lineRule="auto"/>
        <w:ind w:firstLine="708"/>
        <w:jc w:val="both"/>
        <w:rPr>
          <w:rFonts w:ascii="Times New Roman" w:hAnsi="Times New Roman"/>
          <w:spacing w:val="-4"/>
          <w:sz w:val="24"/>
          <w:szCs w:val="24"/>
        </w:rPr>
      </w:pPr>
      <w:r w:rsidRPr="00D97E6A">
        <w:rPr>
          <w:rFonts w:ascii="Times New Roman" w:hAnsi="Times New Roman"/>
          <w:sz w:val="24"/>
          <w:szCs w:val="24"/>
        </w:rPr>
        <w:t>20. Кассовое обслуживание исполнения бюджета  Лопаревского сельского поселения осуществляется в соответствии со статьей 215.1 Бюджетного кодекса Российской Федерации на лицевом счете администрации  Лопаревского сельского поселения, открытом в  Управлении Федерального казначейства по Костромской  области.</w:t>
      </w:r>
    </w:p>
    <w:p w:rsidR="00F34AB7" w:rsidRPr="00DA7F1E" w:rsidRDefault="00F34AB7" w:rsidP="006027D5">
      <w:pPr>
        <w:tabs>
          <w:tab w:val="left" w:pos="6105"/>
        </w:tabs>
        <w:spacing w:after="120" w:line="240" w:lineRule="auto"/>
        <w:jc w:val="both"/>
      </w:pPr>
      <w:r>
        <w:rPr>
          <w:rFonts w:ascii="Times New Roman" w:hAnsi="Times New Roman"/>
          <w:sz w:val="24"/>
          <w:szCs w:val="24"/>
        </w:rPr>
        <w:t xml:space="preserve">              </w:t>
      </w:r>
      <w:r w:rsidRPr="00972BDC">
        <w:rPr>
          <w:rFonts w:ascii="Times New Roman" w:hAnsi="Times New Roman"/>
          <w:color w:val="auto"/>
          <w:sz w:val="24"/>
          <w:szCs w:val="24"/>
        </w:rPr>
        <w:t>21</w:t>
      </w:r>
      <w:r w:rsidRPr="00972BDC">
        <w:rPr>
          <w:rFonts w:ascii="Times New Roman" w:hAnsi="Times New Roman"/>
          <w:sz w:val="24"/>
          <w:szCs w:val="24"/>
        </w:rPr>
        <w:t>. Установить: верхний предел муниципального долга Лопаревского сельского поселения   по состоянию на 1 января 2022 года в сумме 107 440 рублей, по состоянию на 1 января 2023 года в сумме 184 896 рубль и по состоянию на 1 января 2024 года в сумме 343 574 рублей, в том числе верхний предел долга по муниципальным гарантиям  сельского поселения в сумме 0 рублей;</w:t>
      </w:r>
    </w:p>
    <w:p w:rsidR="00F34AB7" w:rsidRDefault="00F34AB7" w:rsidP="006027D5">
      <w:pPr>
        <w:spacing w:after="0" w:line="240" w:lineRule="auto"/>
        <w:rPr>
          <w:rFonts w:ascii="Times New Roman" w:hAnsi="Times New Roman"/>
          <w:sz w:val="24"/>
          <w:szCs w:val="24"/>
        </w:rPr>
      </w:pPr>
      <w:r>
        <w:rPr>
          <w:rFonts w:ascii="Times New Roman" w:hAnsi="Times New Roman"/>
          <w:sz w:val="24"/>
          <w:szCs w:val="24"/>
        </w:rPr>
        <w:t xml:space="preserve">              22. Установить, что в 2022 году муниципальные гарантии сельского поселения  не предоставляются.</w:t>
      </w:r>
    </w:p>
    <w:p w:rsidR="00F34AB7" w:rsidRDefault="00F34AB7" w:rsidP="006027D5">
      <w:pPr>
        <w:tabs>
          <w:tab w:val="left" w:pos="0"/>
        </w:tabs>
        <w:spacing w:after="120" w:line="240" w:lineRule="auto"/>
        <w:jc w:val="both"/>
        <w:rPr>
          <w:rFonts w:ascii="Times New Roman" w:hAnsi="Times New Roman"/>
          <w:sz w:val="24"/>
          <w:szCs w:val="24"/>
        </w:rPr>
      </w:pPr>
      <w:r>
        <w:rPr>
          <w:rFonts w:ascii="Times New Roman" w:hAnsi="Times New Roman"/>
          <w:sz w:val="24"/>
          <w:szCs w:val="24"/>
        </w:rPr>
        <w:t xml:space="preserve">              23. Утвердить на 2022 год программу муниципальных внутренних заимствований  Лопаревского сельского поселения   согласно приложению 7 к настоящему решению, на 2023 год и 2024 год согласно приложению 8 к настоящему решению.</w:t>
      </w:r>
    </w:p>
    <w:p w:rsidR="00F34AB7" w:rsidRDefault="00F34AB7" w:rsidP="006027D5">
      <w:pPr>
        <w:spacing w:after="0" w:line="240" w:lineRule="auto"/>
        <w:jc w:val="both"/>
        <w:rPr>
          <w:rFonts w:ascii="Times New Roman" w:hAnsi="Times New Roman"/>
          <w:spacing w:val="-8"/>
          <w:sz w:val="24"/>
          <w:szCs w:val="24"/>
        </w:rPr>
      </w:pPr>
      <w:r>
        <w:rPr>
          <w:rFonts w:ascii="Times New Roman" w:hAnsi="Times New Roman"/>
          <w:spacing w:val="-8"/>
          <w:sz w:val="24"/>
          <w:szCs w:val="24"/>
        </w:rPr>
        <w:tab/>
        <w:t xml:space="preserve">24. Установить, что администрация  </w:t>
      </w:r>
      <w:r>
        <w:rPr>
          <w:rFonts w:ascii="Times New Roman" w:hAnsi="Times New Roman"/>
          <w:sz w:val="24"/>
          <w:szCs w:val="24"/>
        </w:rPr>
        <w:t>Лопаревского сельского поселения</w:t>
      </w:r>
      <w:r>
        <w:rPr>
          <w:rFonts w:ascii="Times New Roman" w:hAnsi="Times New Roman"/>
          <w:spacing w:val="-8"/>
          <w:sz w:val="24"/>
          <w:szCs w:val="24"/>
        </w:rPr>
        <w:t xml:space="preserve"> вправе заключать от имени </w:t>
      </w:r>
      <w:r>
        <w:rPr>
          <w:rFonts w:ascii="Times New Roman" w:hAnsi="Times New Roman"/>
          <w:sz w:val="24"/>
          <w:szCs w:val="24"/>
        </w:rPr>
        <w:t>Лопаревского сельского поселения</w:t>
      </w:r>
      <w:r>
        <w:rPr>
          <w:rFonts w:ascii="Times New Roman" w:hAnsi="Times New Roman"/>
          <w:spacing w:val="-8"/>
          <w:sz w:val="24"/>
          <w:szCs w:val="24"/>
        </w:rPr>
        <w:t xml:space="preserve"> договоры на муниципальные внутренние заимствования, в том числе на получение бюджетных кредитов на покрытие временного  кассового разрыва, возникающего при исполнении бюджета Лопаревского сельского поселения.</w:t>
      </w:r>
    </w:p>
    <w:p w:rsidR="00F34AB7" w:rsidRDefault="00F34AB7" w:rsidP="006027D5">
      <w:pPr>
        <w:tabs>
          <w:tab w:val="left" w:pos="0"/>
        </w:tabs>
        <w:spacing w:after="120" w:line="240" w:lineRule="auto"/>
        <w:jc w:val="both"/>
        <w:rPr>
          <w:rFonts w:ascii="Times New Roman" w:hAnsi="Times New Roman"/>
          <w:sz w:val="24"/>
          <w:szCs w:val="24"/>
        </w:rPr>
      </w:pPr>
      <w:r>
        <w:rPr>
          <w:rFonts w:ascii="Times New Roman" w:hAnsi="Times New Roman"/>
          <w:sz w:val="24"/>
          <w:szCs w:val="24"/>
        </w:rPr>
        <w:t xml:space="preserve">           25. Утвердить на 2022 год источники финансирования дефицита бюджета  Лопаревского сельского поселения  согласно приложению 9 к настоящему решению, на 2023 год и 2024 год согласно приложению 10 к настоящему решению.</w:t>
      </w:r>
    </w:p>
    <w:p w:rsidR="00F34AB7" w:rsidRDefault="00F34AB7" w:rsidP="006027D5">
      <w:pPr>
        <w:tabs>
          <w:tab w:val="left" w:pos="0"/>
        </w:tabs>
        <w:spacing w:after="120" w:line="240" w:lineRule="auto"/>
        <w:jc w:val="both"/>
        <w:rPr>
          <w:rFonts w:ascii="Times New Roman" w:hAnsi="Times New Roman"/>
          <w:sz w:val="24"/>
          <w:szCs w:val="24"/>
        </w:rPr>
      </w:pPr>
      <w:r>
        <w:rPr>
          <w:rFonts w:ascii="Times New Roman" w:hAnsi="Times New Roman"/>
          <w:sz w:val="24"/>
          <w:szCs w:val="24"/>
        </w:rPr>
        <w:t xml:space="preserve">           26. Установить, что получатели средств бюджета  Лопаревского сельского поселения при заключении договоров (муниципальных контрактов) на поставку товаров (выполнение работ, оказание услуг), подлежащих оплате за счет средств бюджета  Лопаревского сельского поселения, вправе предусматривать авансовые платежи:</w:t>
      </w:r>
    </w:p>
    <w:p w:rsidR="00F34AB7" w:rsidRDefault="00F34AB7" w:rsidP="006027D5">
      <w:pPr>
        <w:spacing w:after="120" w:line="240" w:lineRule="auto"/>
        <w:jc w:val="both"/>
        <w:rPr>
          <w:rFonts w:ascii="Times New Roman" w:hAnsi="Times New Roman"/>
          <w:sz w:val="24"/>
          <w:szCs w:val="24"/>
        </w:rPr>
      </w:pPr>
      <w:r>
        <w:rPr>
          <w:rFonts w:ascii="Times New Roman" w:hAnsi="Times New Roman"/>
          <w:sz w:val="24"/>
          <w:szCs w:val="24"/>
        </w:rPr>
        <w:t>1) в размере 100 процентов суммы договора (контракта) – по договорам (контрактам) о предоставлении услуг связи, о подписке на печатные (электронные) издания и об их приобретении, на услуги по информационно-техническому сопровождению программных продуктов системы «1С:Предприятие. Бюджет», приобретение неисключительных прав использования «СБИС ЭО», о приобретении горюче-смазочных материалов, об обучении на курсах повышения квалификации и профессиональной переподготовке, по организационным взносам за участие в семинарах, форумах и соревнованиях, по договорам обязательного страхования гражданской ответственности владельцев транспортных средств, по договорам, подлежащим оплате за счет резервного фонда администрации сельского поселения, по договорам за проведение государственной экспертизы и проведение проверки достоверности определения сметной стоимости на строительные, ремонтные и пуско-наладочные работы;</w:t>
      </w:r>
    </w:p>
    <w:p w:rsidR="00F34AB7" w:rsidRDefault="00F34AB7" w:rsidP="006027D5">
      <w:pPr>
        <w:spacing w:after="120" w:line="240" w:lineRule="auto"/>
        <w:jc w:val="both"/>
        <w:rPr>
          <w:rFonts w:ascii="Times New Roman" w:hAnsi="Times New Roman"/>
          <w:sz w:val="24"/>
          <w:szCs w:val="24"/>
        </w:rPr>
      </w:pPr>
      <w:r>
        <w:rPr>
          <w:rFonts w:ascii="Times New Roman" w:hAnsi="Times New Roman"/>
          <w:sz w:val="24"/>
          <w:szCs w:val="24"/>
        </w:rPr>
        <w:t>2) в размере 30 процентов суммы договора (контракта), если иное не предусмотрено действующим законодательством - по остальным договорам  (контрактам).</w:t>
      </w:r>
    </w:p>
    <w:p w:rsidR="00F34AB7" w:rsidRDefault="00F34AB7" w:rsidP="006027D5">
      <w:pPr>
        <w:spacing w:after="120" w:line="240" w:lineRule="auto"/>
        <w:ind w:firstLine="709"/>
        <w:jc w:val="both"/>
        <w:rPr>
          <w:rFonts w:ascii="Times New Roman" w:hAnsi="Times New Roman"/>
          <w:sz w:val="24"/>
          <w:szCs w:val="24"/>
        </w:rPr>
      </w:pPr>
      <w:r>
        <w:rPr>
          <w:rFonts w:ascii="Times New Roman" w:hAnsi="Times New Roman"/>
          <w:sz w:val="24"/>
          <w:szCs w:val="24"/>
        </w:rPr>
        <w:t>Предоставить право финансовому органу администрации Лопаревского сельского поселения устанавливать сроки доведения лимитов бюджетных обязательств на 2022 год, на плановый период 2023- 2024 годов до главных распорядителей средств бюджета Лопаревского сельского поселения.</w:t>
      </w:r>
    </w:p>
    <w:p w:rsidR="00F34AB7" w:rsidRDefault="00F34AB7" w:rsidP="006027D5">
      <w:pPr>
        <w:spacing w:after="120" w:line="240" w:lineRule="auto"/>
        <w:ind w:firstLine="708"/>
        <w:jc w:val="both"/>
        <w:rPr>
          <w:rFonts w:ascii="Times New Roman" w:hAnsi="Times New Roman"/>
          <w:sz w:val="24"/>
          <w:szCs w:val="24"/>
        </w:rPr>
      </w:pPr>
      <w:r>
        <w:rPr>
          <w:rFonts w:ascii="Times New Roman" w:hAnsi="Times New Roman"/>
          <w:sz w:val="24"/>
          <w:szCs w:val="24"/>
        </w:rPr>
        <w:t>Установить в соответствии с пунктом 3 статьи 217 Бюджетного кодекса Российской Федерации, что основанием для внесения в 2021 году изменений в показатели сводной бюджетной росписи бюджета сельского поселения является распределение зарезервированных в составе утвержденных пунктом 7 настоящего решения бюджетных ассигнований, предусмотренных по подразделу «Резервные фонды» раздела «Общегосударственные вопросы» классификации расходов бюджета в 2022 году в объеме 1 000 рублей на финансовое обеспечение непредвиденных расходов.</w:t>
      </w:r>
    </w:p>
    <w:p w:rsidR="00F34AB7" w:rsidRDefault="00F34AB7" w:rsidP="006027D5">
      <w:pPr>
        <w:spacing w:after="12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27. Настоящее решение опубликовать в информационном бюллетене «Вестник Лопаревского сельского поселения»</w:t>
      </w:r>
    </w:p>
    <w:p w:rsidR="00F34AB7" w:rsidRDefault="00F34AB7" w:rsidP="006027D5">
      <w:pPr>
        <w:spacing w:after="120" w:line="240" w:lineRule="auto"/>
        <w:ind w:firstLine="708"/>
        <w:jc w:val="both"/>
        <w:rPr>
          <w:rFonts w:ascii="Times New Roman" w:hAnsi="Times New Roman"/>
          <w:sz w:val="24"/>
          <w:szCs w:val="24"/>
        </w:rPr>
      </w:pPr>
      <w:r>
        <w:rPr>
          <w:rFonts w:ascii="Times New Roman" w:hAnsi="Times New Roman"/>
          <w:sz w:val="24"/>
          <w:szCs w:val="24"/>
        </w:rPr>
        <w:t xml:space="preserve">28.   Настоящее решение вступает в силу с 1 января 2022 года.  </w:t>
      </w:r>
    </w:p>
    <w:p w:rsidR="00F34AB7" w:rsidRDefault="00F34AB7" w:rsidP="006027D5">
      <w:pPr>
        <w:spacing w:after="0" w:line="240" w:lineRule="auto"/>
        <w:ind w:left="705"/>
        <w:jc w:val="both"/>
        <w:rPr>
          <w:rFonts w:ascii="Times New Roman" w:hAnsi="Times New Roman"/>
          <w:sz w:val="24"/>
          <w:szCs w:val="24"/>
        </w:rPr>
      </w:pPr>
    </w:p>
    <w:p w:rsidR="00F34AB7" w:rsidRDefault="00F34AB7" w:rsidP="006027D5">
      <w:pPr>
        <w:spacing w:after="0" w:line="240" w:lineRule="auto"/>
        <w:ind w:left="705"/>
        <w:jc w:val="both"/>
        <w:rPr>
          <w:rFonts w:ascii="Times New Roman" w:hAnsi="Times New Roman"/>
          <w:sz w:val="24"/>
          <w:szCs w:val="24"/>
        </w:rPr>
      </w:pPr>
    </w:p>
    <w:p w:rsidR="00F34AB7" w:rsidRDefault="00F34AB7" w:rsidP="006027D5">
      <w:pPr>
        <w:spacing w:after="0" w:line="240" w:lineRule="auto"/>
        <w:jc w:val="both"/>
        <w:rPr>
          <w:rFonts w:ascii="Times New Roman" w:hAnsi="Times New Roman"/>
          <w:sz w:val="24"/>
          <w:szCs w:val="24"/>
        </w:rPr>
      </w:pPr>
      <w:r>
        <w:rPr>
          <w:rFonts w:ascii="Times New Roman" w:hAnsi="Times New Roman"/>
          <w:sz w:val="24"/>
          <w:szCs w:val="24"/>
        </w:rPr>
        <w:t xml:space="preserve">    Глава  сельского поселения:                                                    В.А.Чистяков</w:t>
      </w:r>
    </w:p>
    <w:p w:rsidR="00F34AB7" w:rsidRDefault="00F34AB7" w:rsidP="006027D5"/>
    <w:p w:rsidR="00F34AB7" w:rsidRDefault="00F34AB7"/>
    <w:sectPr w:rsidR="00F34AB7" w:rsidSect="006C3391">
      <w:pgSz w:w="11906" w:h="16838"/>
      <w:pgMar w:top="851" w:right="567" w:bottom="851"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391"/>
    <w:rsid w:val="000935B6"/>
    <w:rsid w:val="001815F3"/>
    <w:rsid w:val="00201C47"/>
    <w:rsid w:val="002E1D1B"/>
    <w:rsid w:val="00362D60"/>
    <w:rsid w:val="005B4BE2"/>
    <w:rsid w:val="006027D5"/>
    <w:rsid w:val="006B1C66"/>
    <w:rsid w:val="006C3391"/>
    <w:rsid w:val="006E03BE"/>
    <w:rsid w:val="006E139F"/>
    <w:rsid w:val="00736E3C"/>
    <w:rsid w:val="00750908"/>
    <w:rsid w:val="00765651"/>
    <w:rsid w:val="008810FE"/>
    <w:rsid w:val="0094698A"/>
    <w:rsid w:val="00953700"/>
    <w:rsid w:val="00954754"/>
    <w:rsid w:val="00972BDC"/>
    <w:rsid w:val="009A658F"/>
    <w:rsid w:val="009C7482"/>
    <w:rsid w:val="00A0335E"/>
    <w:rsid w:val="00A1499D"/>
    <w:rsid w:val="00A90D69"/>
    <w:rsid w:val="00AF3094"/>
    <w:rsid w:val="00BA6202"/>
    <w:rsid w:val="00D01D78"/>
    <w:rsid w:val="00D349A5"/>
    <w:rsid w:val="00D97E6A"/>
    <w:rsid w:val="00DA7F1E"/>
    <w:rsid w:val="00DD44CC"/>
    <w:rsid w:val="00DE1167"/>
    <w:rsid w:val="00E45B42"/>
    <w:rsid w:val="00EF4343"/>
    <w:rsid w:val="00F34AB7"/>
    <w:rsid w:val="00FD1D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color w:val="00000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 Знак"/>
    <w:basedOn w:val="DefaultParagraphFont"/>
    <w:uiPriority w:val="99"/>
    <w:locked/>
    <w:rPr>
      <w:rFonts w:ascii="Times New Roman" w:hAnsi="Times New Roman" w:cs="Times New Roman"/>
      <w:sz w:val="20"/>
      <w:szCs w:val="20"/>
    </w:rPr>
  </w:style>
  <w:style w:type="character" w:customStyle="1" w:styleId="a">
    <w:name w:val="Текст выноски Знак"/>
    <w:basedOn w:val="DefaultParagraphFont"/>
    <w:uiPriority w:val="99"/>
    <w:semiHidden/>
    <w:rPr>
      <w:rFonts w:ascii="Tahoma" w:hAnsi="Tahoma" w:cs="Tahoma"/>
      <w:color w:val="00000A"/>
      <w:sz w:val="16"/>
      <w:szCs w:val="16"/>
    </w:rPr>
  </w:style>
  <w:style w:type="paragraph" w:customStyle="1" w:styleId="a0">
    <w:name w:val="Заголовок"/>
    <w:basedOn w:val="Normal"/>
    <w:next w:val="BodyText"/>
    <w:uiPriority w:val="99"/>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pPr>
      <w:spacing w:after="140" w:line="288" w:lineRule="auto"/>
    </w:pPr>
  </w:style>
  <w:style w:type="character" w:customStyle="1" w:styleId="BodyTextChar">
    <w:name w:val="Body Text Char"/>
    <w:basedOn w:val="DefaultParagraphFont"/>
    <w:link w:val="BodyText"/>
    <w:uiPriority w:val="99"/>
    <w:semiHidden/>
    <w:rsid w:val="008E5E12"/>
    <w:rPr>
      <w:color w:val="00000A"/>
    </w:rPr>
  </w:style>
  <w:style w:type="paragraph" w:styleId="List">
    <w:name w:val="List"/>
    <w:basedOn w:val="BodyText"/>
    <w:uiPriority w:val="99"/>
    <w:rPr>
      <w:rFonts w:cs="Mangal"/>
    </w:rPr>
  </w:style>
  <w:style w:type="paragraph" w:customStyle="1" w:styleId="Caption1">
    <w:name w:val="Caption1"/>
    <w:basedOn w:val="Normal"/>
    <w:uiPriority w:val="99"/>
    <w:pPr>
      <w:suppressLineNumbers/>
      <w:spacing w:before="120" w:after="120"/>
    </w:pPr>
    <w:rPr>
      <w:rFonts w:cs="Mangal"/>
      <w:i/>
      <w:iCs/>
      <w:sz w:val="24"/>
      <w:szCs w:val="24"/>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pPr>
      <w:suppressLineNumbers/>
    </w:pPr>
    <w:rPr>
      <w:rFonts w:cs="Mangal"/>
    </w:rPr>
  </w:style>
  <w:style w:type="paragraph" w:styleId="BodyText3">
    <w:name w:val="Body Text 3"/>
    <w:basedOn w:val="Normal"/>
    <w:link w:val="BodyText3Char"/>
    <w:uiPriority w:val="99"/>
    <w:pPr>
      <w:spacing w:after="0" w:line="240" w:lineRule="auto"/>
      <w:jc w:val="both"/>
    </w:pPr>
    <w:rPr>
      <w:rFonts w:ascii="Times New Roman" w:hAnsi="Times New Roman"/>
      <w:sz w:val="28"/>
      <w:szCs w:val="20"/>
    </w:rPr>
  </w:style>
  <w:style w:type="character" w:customStyle="1" w:styleId="BodyText3Char">
    <w:name w:val="Body Text 3 Char"/>
    <w:basedOn w:val="DefaultParagraphFont"/>
    <w:link w:val="BodyText3"/>
    <w:uiPriority w:val="99"/>
    <w:semiHidden/>
    <w:rsid w:val="008E5E12"/>
    <w:rPr>
      <w:color w:val="00000A"/>
      <w:sz w:val="16"/>
      <w:szCs w:val="16"/>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E12"/>
    <w:rPr>
      <w:rFonts w:ascii="Times New Roman" w:hAnsi="Times New Roman"/>
      <w:color w:val="00000A"/>
      <w:sz w:val="0"/>
      <w:szCs w:val="0"/>
    </w:rPr>
  </w:style>
  <w:style w:type="paragraph" w:styleId="BodyTextIndent">
    <w:name w:val="Body Text Indent"/>
    <w:basedOn w:val="Normal"/>
    <w:link w:val="BodyTextIndentChar"/>
    <w:uiPriority w:val="99"/>
    <w:semiHidden/>
    <w:rsid w:val="00D97E6A"/>
    <w:pPr>
      <w:spacing w:after="120"/>
      <w:ind w:left="283"/>
    </w:pPr>
  </w:style>
  <w:style w:type="character" w:customStyle="1" w:styleId="BodyTextIndentChar">
    <w:name w:val="Body Text Indent Char"/>
    <w:basedOn w:val="DefaultParagraphFont"/>
    <w:link w:val="BodyTextIndent"/>
    <w:uiPriority w:val="99"/>
    <w:semiHidden/>
    <w:locked/>
    <w:rsid w:val="00D97E6A"/>
    <w:rPr>
      <w:rFonts w:ascii="Calibri" w:hAnsi="Calibri" w:cs="Times New Roman"/>
      <w:color w:val="00000A"/>
      <w:sz w:val="22"/>
    </w:rPr>
  </w:style>
  <w:style w:type="character" w:customStyle="1" w:styleId="WW8Num1z6">
    <w:name w:val="WW8Num1z6"/>
    <w:uiPriority w:val="99"/>
    <w:rsid w:val="00D97E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417</TotalTime>
  <Pages>4</Pages>
  <Words>1651</Words>
  <Characters>9416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Loparevo</dc:creator>
  <cp:keywords/>
  <dc:description/>
  <cp:lastModifiedBy>Admin</cp:lastModifiedBy>
  <cp:revision>33</cp:revision>
  <cp:lastPrinted>2020-12-23T12:53:00Z</cp:lastPrinted>
  <dcterms:created xsi:type="dcterms:W3CDTF">2019-12-25T08:51:00Z</dcterms:created>
  <dcterms:modified xsi:type="dcterms:W3CDTF">2021-12-24T06:09:00Z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